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1650709427"/>
        <w:docPartObj>
          <w:docPartGallery w:val="Cover Pages"/>
          <w:docPartUnique/>
        </w:docPartObj>
      </w:sdtPr>
      <w:sdtEndPr/>
      <w:sdtContent>
        <w:p w14:paraId="29393ADE" w14:textId="77777777" w:rsidR="00DC7F4C" w:rsidRPr="00DC7F4C" w:rsidRDefault="00DC7F4C" w:rsidP="002E7954">
          <w:pPr>
            <w:rPr>
              <w:rFonts w:eastAsiaTheme="majorEastAsia" w:cstheme="majorBidi"/>
              <w:b/>
              <w:color w:val="005C59"/>
              <w:sz w:val="32"/>
              <w:szCs w:val="32"/>
            </w:rPr>
          </w:pPr>
          <w:r w:rsidRPr="00DC7F4C">
            <w:rPr>
              <w:rFonts w:eastAsiaTheme="majorEastAsia" w:cstheme="majorBidi"/>
              <w:b/>
              <w:color w:val="005C59"/>
              <w:sz w:val="32"/>
              <w:szCs w:val="32"/>
            </w:rPr>
            <w:t>Pressemitteilung</w:t>
          </w:r>
        </w:p>
        <w:p w14:paraId="32A2BEAF" w14:textId="77777777" w:rsidR="00C056D8" w:rsidRPr="00DC7F4C" w:rsidRDefault="00C056D8" w:rsidP="002E7954">
          <w:pPr>
            <w:rPr>
              <w:rFonts w:eastAsiaTheme="majorEastAsia" w:cstheme="majorBidi"/>
              <w:szCs w:val="32"/>
            </w:rPr>
          </w:pPr>
        </w:p>
        <w:p w14:paraId="287A027D" w14:textId="77777777" w:rsidR="00CF3950" w:rsidRPr="004B5081" w:rsidRDefault="00FB0F0F" w:rsidP="006C36D9">
          <w:pPr>
            <w:rPr>
              <w:rFonts w:ascii="Minion Pro" w:hAnsi="Minion Pro"/>
              <w:sz w:val="18"/>
              <w:szCs w:val="18"/>
              <w:lang w:eastAsia="de-DE"/>
            </w:rPr>
          </w:pPr>
        </w:p>
      </w:sdtContent>
    </w:sdt>
    <w:tbl>
      <w:tblPr>
        <w:tblpPr w:topFromText="57" w:bottomFromText="57" w:vertAnchor="page" w:horzAnchor="page" w:tblpX="9924" w:tblpY="5955"/>
        <w:tblW w:w="0" w:type="auto"/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000" w:firstRow="0" w:lastRow="0" w:firstColumn="0" w:lastColumn="0" w:noHBand="0" w:noVBand="0"/>
      </w:tblPr>
      <w:tblGrid>
        <w:gridCol w:w="1814"/>
      </w:tblGrid>
      <w:tr w:rsidR="00CF3950" w:rsidRPr="004B5081" w14:paraId="7D90ACB2" w14:textId="77777777" w:rsidTr="00BA4DA6">
        <w:tc>
          <w:tcPr>
            <w:tcW w:w="1814" w:type="dxa"/>
          </w:tcPr>
          <w:p w14:paraId="6BBE30C0" w14:textId="77777777" w:rsidR="00CF3950" w:rsidRPr="004B5081" w:rsidRDefault="00CF3950" w:rsidP="00BA4DA6">
            <w:pPr>
              <w:pStyle w:val="Bezugszeile"/>
              <w:framePr w:vSpace="0" w:wrap="auto" w:vAnchor="margin" w:hAnchor="text" w:xAlign="left" w:yAlign="inline"/>
              <w:rPr>
                <w:sz w:val="16"/>
              </w:rPr>
            </w:pPr>
          </w:p>
          <w:p w14:paraId="7A61308E" w14:textId="77777777" w:rsidR="00CF3950" w:rsidRPr="004B5081" w:rsidRDefault="00CF3950" w:rsidP="00BA4DA6">
            <w:pPr>
              <w:pStyle w:val="Bezugszeile"/>
              <w:framePr w:vSpace="0" w:wrap="auto" w:vAnchor="margin" w:hAnchor="text" w:xAlign="left" w:yAlign="inline"/>
              <w:rPr>
                <w:sz w:val="16"/>
              </w:rPr>
            </w:pPr>
          </w:p>
        </w:tc>
      </w:tr>
    </w:tbl>
    <w:p w14:paraId="323E2545" w14:textId="77777777" w:rsidR="00CF3950" w:rsidRDefault="004036D5" w:rsidP="00CF3950">
      <w:pPr>
        <w:pStyle w:val="Textkrper-Einzug21"/>
        <w:spacing w:before="120" w:line="312" w:lineRule="auto"/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 xml:space="preserve">Kostenlose Erstberatung: </w:t>
      </w:r>
      <w:r w:rsidR="00271267">
        <w:rPr>
          <w:rFonts w:ascii="Arial" w:hAnsi="Arial"/>
          <w:b/>
          <w:sz w:val="22"/>
          <w:szCs w:val="22"/>
        </w:rPr>
        <w:t>Energie-Bürgersprechstunde</w:t>
      </w:r>
      <w:r w:rsidR="002A61FE">
        <w:rPr>
          <w:rFonts w:ascii="Arial" w:hAnsi="Arial"/>
          <w:b/>
          <w:sz w:val="22"/>
          <w:szCs w:val="22"/>
        </w:rPr>
        <w:t>n</w:t>
      </w:r>
      <w:r w:rsidR="00CF3950">
        <w:rPr>
          <w:rFonts w:ascii="Arial" w:hAnsi="Arial"/>
          <w:b/>
          <w:sz w:val="22"/>
          <w:szCs w:val="22"/>
        </w:rPr>
        <w:t xml:space="preserve"> </w:t>
      </w:r>
      <w:r w:rsidR="006F0FB2">
        <w:rPr>
          <w:rFonts w:ascii="Arial" w:hAnsi="Arial"/>
          <w:b/>
          <w:sz w:val="22"/>
          <w:szCs w:val="22"/>
        </w:rPr>
        <w:t xml:space="preserve">im </w:t>
      </w:r>
      <w:r w:rsidR="006C0F0F">
        <w:rPr>
          <w:rFonts w:ascii="Arial" w:hAnsi="Arial"/>
          <w:b/>
          <w:sz w:val="22"/>
          <w:szCs w:val="22"/>
        </w:rPr>
        <w:t>August</w:t>
      </w:r>
    </w:p>
    <w:p w14:paraId="1528A49B" w14:textId="77777777" w:rsidR="00CF3950" w:rsidRPr="004B5081" w:rsidRDefault="00CF3950" w:rsidP="00CF3950">
      <w:pPr>
        <w:pStyle w:val="Textkrper31"/>
        <w:spacing w:line="360" w:lineRule="auto"/>
        <w:jc w:val="both"/>
        <w:rPr>
          <w:rFonts w:ascii="Arial" w:hAnsi="Arial"/>
          <w:color w:val="000000"/>
          <w:szCs w:val="22"/>
        </w:rPr>
      </w:pPr>
    </w:p>
    <w:p w14:paraId="533F8E4C" w14:textId="45552B24" w:rsidR="00CF3950" w:rsidRDefault="00FB0F0F" w:rsidP="00FB0F0F">
      <w:pPr>
        <w:spacing w:after="0" w:line="360" w:lineRule="auto"/>
        <w:jc w:val="both"/>
      </w:pPr>
      <w:r w:rsidRPr="00FB0F0F">
        <w:rPr>
          <w:i/>
          <w:iCs/>
        </w:rPr>
        <w:t>Landkreis Mühldorf a. Inn, 30. Juli 2026 –</w:t>
      </w:r>
      <w:r>
        <w:t xml:space="preserve"> </w:t>
      </w:r>
      <w:r w:rsidR="0030191A">
        <w:t>Das</w:t>
      </w:r>
      <w:r w:rsidR="00CF3950">
        <w:t xml:space="preserve"> </w:t>
      </w:r>
      <w:r w:rsidR="00CF3950" w:rsidRPr="001E2AB5">
        <w:t xml:space="preserve">Landratsamt Mühldorf a. Inn </w:t>
      </w:r>
      <w:r w:rsidR="0030191A">
        <w:t xml:space="preserve">bietet </w:t>
      </w:r>
      <w:r w:rsidR="00CF3950">
        <w:t>regelmäßig Energie-Bürgersprechstunden nach vorheriger Anmeldung an. I</w:t>
      </w:r>
      <w:r w:rsidR="00CF3950" w:rsidRPr="004B5081">
        <w:t xml:space="preserve">n </w:t>
      </w:r>
      <w:r w:rsidR="00CF3950">
        <w:t>einer</w:t>
      </w:r>
      <w:r w:rsidR="00CF3950" w:rsidRPr="004B5081">
        <w:t xml:space="preserve"> kostenlosen Erstberatung </w:t>
      </w:r>
      <w:r w:rsidR="00CF3950">
        <w:t xml:space="preserve">informiert </w:t>
      </w:r>
      <w:r w:rsidR="00CF3950" w:rsidRPr="004B5081">
        <w:t>ein staatlich anerkannte</w:t>
      </w:r>
      <w:r w:rsidR="00CF3950">
        <w:t>r</w:t>
      </w:r>
      <w:r w:rsidR="00CF3950" w:rsidRPr="004B5081">
        <w:t xml:space="preserve"> und neutrale</w:t>
      </w:r>
      <w:r w:rsidR="00CF3950">
        <w:t>r</w:t>
      </w:r>
      <w:r w:rsidR="00CF3950" w:rsidRPr="004B5081">
        <w:t xml:space="preserve"> Energieberater</w:t>
      </w:r>
      <w:r w:rsidR="00CF3950">
        <w:t xml:space="preserve"> b</w:t>
      </w:r>
      <w:r w:rsidR="00CF3950" w:rsidRPr="004B5081">
        <w:t xml:space="preserve">eispielsweise </w:t>
      </w:r>
      <w:r w:rsidR="00CF3950">
        <w:t xml:space="preserve">über </w:t>
      </w:r>
      <w:r w:rsidR="00CF3950" w:rsidRPr="004B5081">
        <w:t>aktuelle Richtlinien bei Sanierung und Neubau, Wärmedämmung, Solarenergie und Heizungserneuerung.</w:t>
      </w:r>
      <w:r w:rsidR="00CF3950">
        <w:t xml:space="preserve"> </w:t>
      </w:r>
      <w:r w:rsidR="00CF3950" w:rsidRPr="0008606B">
        <w:t>Mit welchen technischen Maßnahmen die höchste Energieeinsparung erreicht werden kann und wie man für die neuen Förderprogramme die Anträge stellt, auch darüber wird in der Energie-Bürgersprechstunde ausführlich informiert</w:t>
      </w:r>
      <w:r w:rsidR="00CF3950">
        <w:t>.</w:t>
      </w:r>
      <w:r w:rsidR="00CF3950">
        <w:br/>
      </w:r>
    </w:p>
    <w:p w14:paraId="4842D818" w14:textId="77777777" w:rsidR="006C36D9" w:rsidRPr="004036D5" w:rsidRDefault="00B74A02" w:rsidP="00FB0F0F">
      <w:pPr>
        <w:spacing w:after="0" w:line="360" w:lineRule="auto"/>
        <w:jc w:val="both"/>
      </w:pPr>
      <w:r w:rsidRPr="004036D5">
        <w:t>Die nächste</w:t>
      </w:r>
      <w:r w:rsidR="0030191A" w:rsidRPr="004036D5">
        <w:t>n</w:t>
      </w:r>
      <w:r w:rsidR="00CF3950" w:rsidRPr="004036D5">
        <w:t xml:space="preserve"> Energie</w:t>
      </w:r>
      <w:r w:rsidRPr="004036D5">
        <w:t>-Bürgersprechstunde</w:t>
      </w:r>
      <w:r w:rsidR="0030191A" w:rsidRPr="004036D5">
        <w:t>n</w:t>
      </w:r>
      <w:r w:rsidR="00CF3950" w:rsidRPr="004036D5">
        <w:t xml:space="preserve"> </w:t>
      </w:r>
      <w:r w:rsidRPr="004036D5">
        <w:t>finde</w:t>
      </w:r>
      <w:r w:rsidR="0030191A" w:rsidRPr="004036D5">
        <w:t>n</w:t>
      </w:r>
      <w:r w:rsidR="00CF3950" w:rsidRPr="004036D5">
        <w:t xml:space="preserve"> am </w:t>
      </w:r>
      <w:r w:rsidR="00BA1D5F">
        <w:rPr>
          <w:b/>
        </w:rPr>
        <w:t>Mittwoch 5</w:t>
      </w:r>
      <w:r w:rsidR="006C0F0F">
        <w:rPr>
          <w:b/>
        </w:rPr>
        <w:t>. August</w:t>
      </w:r>
      <w:r w:rsidR="00CF786F">
        <w:rPr>
          <w:b/>
        </w:rPr>
        <w:t xml:space="preserve"> </w:t>
      </w:r>
      <w:r w:rsidR="00BA1D5F">
        <w:rPr>
          <w:b/>
        </w:rPr>
        <w:t>2026</w:t>
      </w:r>
      <w:r w:rsidR="004036D5" w:rsidRPr="004036D5">
        <w:t xml:space="preserve"> im Gruppenraum II </w:t>
      </w:r>
      <w:r w:rsidR="004036D5" w:rsidRPr="004036D5">
        <w:rPr>
          <w:b/>
        </w:rPr>
        <w:t>im Haus der Wirtschaft</w:t>
      </w:r>
      <w:r w:rsidR="004036D5" w:rsidRPr="004036D5">
        <w:t xml:space="preserve"> (Töginger Str. 18d, 84453 Mühldorf a. Inn)</w:t>
      </w:r>
      <w:r w:rsidR="006C36D9" w:rsidRPr="004036D5">
        <w:t xml:space="preserve">, </w:t>
      </w:r>
      <w:r w:rsidR="006F0FB2" w:rsidRPr="004036D5">
        <w:t xml:space="preserve">sowie </w:t>
      </w:r>
      <w:r w:rsidR="004036D5" w:rsidRPr="004036D5">
        <w:rPr>
          <w:b/>
        </w:rPr>
        <w:t>telefonisch</w:t>
      </w:r>
      <w:r w:rsidR="004036D5" w:rsidRPr="004036D5">
        <w:t xml:space="preserve"> </w:t>
      </w:r>
      <w:r w:rsidR="006F0FB2" w:rsidRPr="00E54724">
        <w:rPr>
          <w:b/>
        </w:rPr>
        <w:t xml:space="preserve">am Mittwoch, </w:t>
      </w:r>
      <w:r w:rsidR="00BA1D5F">
        <w:rPr>
          <w:b/>
        </w:rPr>
        <w:t>19</w:t>
      </w:r>
      <w:r w:rsidR="006C0F0F">
        <w:rPr>
          <w:b/>
        </w:rPr>
        <w:t>. August</w:t>
      </w:r>
      <w:r w:rsidR="00BA1D5F">
        <w:rPr>
          <w:b/>
        </w:rPr>
        <w:t xml:space="preserve"> 2026</w:t>
      </w:r>
      <w:r w:rsidR="00C93B15">
        <w:rPr>
          <w:b/>
        </w:rPr>
        <w:t xml:space="preserve"> </w:t>
      </w:r>
      <w:r w:rsidR="0030191A" w:rsidRPr="004036D5">
        <w:t xml:space="preserve">jeweils </w:t>
      </w:r>
      <w:r w:rsidR="00CF3950" w:rsidRPr="004036D5">
        <w:t xml:space="preserve">von </w:t>
      </w:r>
      <w:r w:rsidR="006E6F2A">
        <w:t>08:45</w:t>
      </w:r>
      <w:r w:rsidR="00CF3950" w:rsidRPr="004036D5">
        <w:t xml:space="preserve"> Uhr bis 17:00 Uhr statt. </w:t>
      </w:r>
    </w:p>
    <w:p w14:paraId="4768EC6E" w14:textId="77777777" w:rsidR="006C36D9" w:rsidRDefault="006C36D9" w:rsidP="00FB0F0F">
      <w:pPr>
        <w:spacing w:after="0" w:line="360" w:lineRule="auto"/>
        <w:jc w:val="both"/>
      </w:pPr>
    </w:p>
    <w:p w14:paraId="1F431E64" w14:textId="77777777" w:rsidR="00CF3950" w:rsidRPr="00223A7F" w:rsidRDefault="00CF3950" w:rsidP="00FB0F0F">
      <w:pPr>
        <w:spacing w:after="0" w:line="360" w:lineRule="auto"/>
        <w:jc w:val="both"/>
      </w:pPr>
      <w:r>
        <w:t xml:space="preserve">Damit sich die Energieberater ausreichend Zeit für die Beantwortung der Fragen nehmen können, ist eine Anmeldung erforderlich bei Andrea Schuur vom Landratsamt Mühldorf a. Inn unter der </w:t>
      </w:r>
      <w:r w:rsidRPr="00223A7F">
        <w:t xml:space="preserve">Telefonnummer: 08631/699-357 oder per E-Mail unter: andrea.schuur@lra-mue.de. </w:t>
      </w:r>
    </w:p>
    <w:p w14:paraId="6CF1A16A" w14:textId="77777777" w:rsidR="00CF3950" w:rsidRDefault="00CF3950" w:rsidP="00FB0F0F">
      <w:pPr>
        <w:spacing w:after="0" w:line="360" w:lineRule="auto"/>
        <w:jc w:val="both"/>
      </w:pPr>
    </w:p>
    <w:p w14:paraId="0CCA5D77" w14:textId="77777777" w:rsidR="00CF3950" w:rsidRPr="001E2AB5" w:rsidRDefault="00CF3950" w:rsidP="00FB0F0F">
      <w:pPr>
        <w:spacing w:after="0" w:line="360" w:lineRule="auto"/>
        <w:jc w:val="both"/>
      </w:pPr>
      <w:r>
        <w:t xml:space="preserve">Weitere Informationen zum Thema Energie und Klimaschutz erhalten Interessierte auch in der entsprechenden Rubrik auf der Homepage des Landratsamtes direkt unter </w:t>
      </w:r>
      <w:r w:rsidRPr="001E2AB5">
        <w:rPr>
          <w:bCs/>
        </w:rPr>
        <w:t>www.lra-mue.de/klimaschutz</w:t>
      </w:r>
      <w:r w:rsidRPr="001E2AB5">
        <w:t>.</w:t>
      </w:r>
    </w:p>
    <w:p w14:paraId="4A705EBE" w14:textId="77777777" w:rsidR="00CF3950" w:rsidRDefault="00CF3950" w:rsidP="00CF3950">
      <w:pPr>
        <w:spacing w:after="0" w:line="360" w:lineRule="auto"/>
        <w:rPr>
          <w:b/>
          <w:highlight w:val="yellow"/>
        </w:rPr>
      </w:pPr>
    </w:p>
    <w:p w14:paraId="53EF87EC" w14:textId="77777777" w:rsidR="00581CF4" w:rsidRPr="002E7954" w:rsidRDefault="00581CF4" w:rsidP="002E7954">
      <w:pPr>
        <w:pStyle w:val="berschrift"/>
        <w:ind w:left="0"/>
        <w:rPr>
          <w:color w:val="005C59"/>
        </w:rPr>
      </w:pPr>
    </w:p>
    <w:sectPr w:rsidR="00581CF4" w:rsidRPr="002E7954" w:rsidSect="000F13E3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38" w:right="1418" w:bottom="851" w:left="1418" w:header="2268" w:footer="62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8544F2" w14:textId="77777777" w:rsidR="00DC7F4C" w:rsidRDefault="00DC7F4C" w:rsidP="00424153">
      <w:pPr>
        <w:spacing w:after="0" w:line="240" w:lineRule="auto"/>
      </w:pPr>
      <w:r>
        <w:separator/>
      </w:r>
    </w:p>
  </w:endnote>
  <w:endnote w:type="continuationSeparator" w:id="0">
    <w:p w14:paraId="1CAC16D2" w14:textId="77777777" w:rsidR="00DC7F4C" w:rsidRDefault="00DC7F4C" w:rsidP="004241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nion Pro">
    <w:altName w:val="Cambria Math"/>
    <w:charset w:val="00"/>
    <w:family w:val="auto"/>
    <w:pitch w:val="variable"/>
    <w:sig w:usb0="00000001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1F21EE" w14:textId="77777777" w:rsidR="000F13E3" w:rsidRDefault="00556645" w:rsidP="000F13E3">
    <w:pPr>
      <w:pStyle w:val="Default"/>
      <w:jc w:val="right"/>
    </w:pPr>
    <w:r>
      <w:tab/>
    </w:r>
    <w:sdt>
      <w:sdtPr>
        <w:rPr>
          <w:sz w:val="20"/>
        </w:rPr>
        <w:id w:val="-531725047"/>
        <w:docPartObj>
          <w:docPartGallery w:val="Page Numbers (Bottom of Page)"/>
          <w:docPartUnique/>
        </w:docPartObj>
      </w:sdtPr>
      <w:sdtEndPr>
        <w:rPr>
          <w:rFonts w:cstheme="minorBidi"/>
          <w:color w:val="262626" w:themeColor="text1" w:themeTint="D9"/>
          <w:szCs w:val="22"/>
        </w:rPr>
      </w:sdtEndPr>
      <w:sdtContent/>
    </w:sdt>
  </w:p>
  <w:p w14:paraId="3E657D8E" w14:textId="77777777" w:rsidR="000F13E3" w:rsidRDefault="000F13E3" w:rsidP="000F13E3">
    <w:pPr>
      <w:pStyle w:val="Fuzeile"/>
      <w:jc w:val="right"/>
      <w:rPr>
        <w:b/>
        <w:bCs/>
        <w:color w:val="005C58"/>
        <w:sz w:val="18"/>
        <w:szCs w:val="18"/>
      </w:rPr>
    </w:pPr>
    <w:r>
      <w:t xml:space="preserve"> </w:t>
    </w:r>
    <w:r>
      <w:rPr>
        <w:b/>
        <w:bCs/>
        <w:color w:val="005C58"/>
        <w:sz w:val="18"/>
        <w:szCs w:val="18"/>
      </w:rPr>
      <w:t>Pressestelle Landratsamt Mühldorf a. Inn</w:t>
    </w:r>
  </w:p>
  <w:p w14:paraId="568E7F1C" w14:textId="77777777" w:rsidR="00556645" w:rsidRPr="0082130F" w:rsidRDefault="000F13E3" w:rsidP="000F13E3">
    <w:pPr>
      <w:pStyle w:val="Fuzeile"/>
      <w:jc w:val="right"/>
      <w:rPr>
        <w:color w:val="262626" w:themeColor="text1" w:themeTint="D9"/>
      </w:rPr>
    </w:pPr>
    <w:r>
      <w:rPr>
        <w:color w:val="005C58"/>
        <w:sz w:val="18"/>
        <w:szCs w:val="18"/>
      </w:rPr>
      <w:t>Töginger Str. 18 | 84453 Mühldorf a. Inn | 08631/699-470 | presse@lra-mue.de</w:t>
    </w:r>
  </w:p>
  <w:p w14:paraId="33AF3CCC" w14:textId="77777777" w:rsidR="00556645" w:rsidRPr="0082130F" w:rsidRDefault="00556645" w:rsidP="000F13E3">
    <w:pPr>
      <w:pStyle w:val="Fuzeile"/>
      <w:jc w:val="right"/>
      <w:rPr>
        <w:color w:val="262626" w:themeColor="text1" w:themeTint="D9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EB10B" w14:textId="77777777" w:rsidR="00DC7F4C" w:rsidRPr="00DC7F4C" w:rsidRDefault="00DC7F4C" w:rsidP="00DC7F4C">
    <w:pPr>
      <w:pStyle w:val="Fuzeile"/>
      <w:jc w:val="right"/>
      <w:rPr>
        <w:b/>
        <w:color w:val="005C59"/>
        <w:sz w:val="18"/>
      </w:rPr>
    </w:pPr>
    <w:r w:rsidRPr="00DC7F4C">
      <w:rPr>
        <w:b/>
        <w:color w:val="005C59"/>
        <w:sz w:val="18"/>
      </w:rPr>
      <w:t>Pressestelle Landratsamt Mühldorf a. Inn</w:t>
    </w:r>
  </w:p>
  <w:p w14:paraId="1D9AC5A5" w14:textId="77777777" w:rsidR="00DC7F4C" w:rsidRPr="00DC7F4C" w:rsidRDefault="00DC7F4C" w:rsidP="00DC7F4C">
    <w:pPr>
      <w:pStyle w:val="Fuzeile"/>
      <w:jc w:val="right"/>
      <w:rPr>
        <w:color w:val="005C59"/>
        <w:sz w:val="18"/>
      </w:rPr>
    </w:pPr>
    <w:r w:rsidRPr="00DC7F4C">
      <w:rPr>
        <w:color w:val="005C59"/>
        <w:sz w:val="18"/>
      </w:rPr>
      <w:t>Töginger Str. 18 | 84453 Mühldorf a. Inn | 08631/699-470 | presse@lra-mue.de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41BF6B" w14:textId="77777777" w:rsidR="00DC7F4C" w:rsidRDefault="00DC7F4C" w:rsidP="00424153">
      <w:pPr>
        <w:spacing w:after="0" w:line="240" w:lineRule="auto"/>
      </w:pPr>
      <w:r>
        <w:separator/>
      </w:r>
    </w:p>
  </w:footnote>
  <w:footnote w:type="continuationSeparator" w:id="0">
    <w:p w14:paraId="76DFFF4A" w14:textId="77777777" w:rsidR="00DC7F4C" w:rsidRDefault="00DC7F4C" w:rsidP="004241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C31DF" w14:textId="77777777" w:rsidR="00690C23" w:rsidRDefault="00FB0F0F">
    <w:pPr>
      <w:pStyle w:val="Kopfzeile"/>
    </w:pPr>
    <w:r>
      <w:rPr>
        <w:noProof/>
        <w:lang w:eastAsia="de-DE"/>
      </w:rPr>
      <w:pict w14:anchorId="79FE585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2" type="#_x0000_t75" style="position:absolute;margin-left:0;margin-top:0;width:595.45pt;height:842.05pt;z-index:-251657216;mso-position-horizontal:center;mso-position-horizontal-relative:margin;mso-position-vertical:center;mso-position-vertical-relative:margin" o:allowincell="f">
          <v:imagedata r:id="rId1" o:title="00_LK_Mühldorf_Word_neutral"/>
          <w10:wrap anchorx="margin" anchory="margin"/>
        </v:shape>
      </w:pict>
    </w:r>
    <w:r w:rsidR="00DC7F4C">
      <w:rPr>
        <w:noProof/>
        <w:lang w:eastAsia="de-DE"/>
      </w:rPr>
      <w:drawing>
        <wp:anchor distT="0" distB="0" distL="114300" distR="114300" simplePos="0" relativeHeight="251656192" behindDoc="1" locked="0" layoutInCell="0" allowOverlap="1" wp14:anchorId="2D8EDFFD" wp14:editId="5D33A82D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62215" cy="10694035"/>
          <wp:effectExtent l="0" t="0" r="635" b="0"/>
          <wp:wrapNone/>
          <wp:docPr id="14" name="Bild 5" descr="LK_Mühldorf_Word_Neutral_Blank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K_Mühldorf_Word_Neutral_Blank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215" cy="106940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CE2B7" w14:textId="77777777" w:rsidR="000F13E3" w:rsidRDefault="000F13E3" w:rsidP="000F13E3">
    <w:pPr>
      <w:pStyle w:val="Kopfzeile"/>
      <w:tabs>
        <w:tab w:val="left" w:pos="4253"/>
      </w:tabs>
    </w:pPr>
    <w:r w:rsidRPr="000F13E3">
      <w:rPr>
        <w:noProof/>
        <w:lang w:eastAsia="de-DE"/>
      </w:rPr>
      <w:drawing>
        <wp:anchor distT="0" distB="0" distL="114300" distR="114300" simplePos="0" relativeHeight="251658240" behindDoc="1" locked="0" layoutInCell="1" allowOverlap="1" wp14:anchorId="21C7BA30" wp14:editId="063E963D">
          <wp:simplePos x="0" y="0"/>
          <wp:positionH relativeFrom="page">
            <wp:align>right</wp:align>
          </wp:positionH>
          <wp:positionV relativeFrom="paragraph">
            <wp:posOffset>-1440180</wp:posOffset>
          </wp:positionV>
          <wp:extent cx="7535121" cy="10668000"/>
          <wp:effectExtent l="0" t="0" r="8890" b="0"/>
          <wp:wrapNone/>
          <wp:docPr id="15" name="Grafik 15" descr="G:\presse1\Presse- und Öffentlichkeitsarbeit\Corporate Identity\Corporate Design 2022\LRA_MUE_Briefpapier\LRA_MUE_Briefpapier_LRA_210x297_1122_blank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presse1\Presse- und Öffentlichkeitsarbeit\Corporate Identity\Corporate Design 2022\LRA_MUE_Briefpapier\LRA_MUE_Briefpapier_LRA_210x297_1122_blank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5121" cy="1066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EC91D" w14:textId="77777777" w:rsidR="00690C23" w:rsidRDefault="000F66A1">
    <w:pPr>
      <w:pStyle w:val="Kopfzeile"/>
    </w:pPr>
    <w:r w:rsidRPr="000F66A1">
      <w:rPr>
        <w:noProof/>
        <w:lang w:eastAsia="de-DE"/>
      </w:rPr>
      <w:drawing>
        <wp:anchor distT="0" distB="0" distL="114300" distR="114300" simplePos="0" relativeHeight="251657216" behindDoc="1" locked="0" layoutInCell="1" allowOverlap="1" wp14:anchorId="2A164AA0" wp14:editId="343992E6">
          <wp:simplePos x="0" y="0"/>
          <wp:positionH relativeFrom="page">
            <wp:align>right</wp:align>
          </wp:positionH>
          <wp:positionV relativeFrom="paragraph">
            <wp:posOffset>-1440180</wp:posOffset>
          </wp:positionV>
          <wp:extent cx="7535121" cy="10668000"/>
          <wp:effectExtent l="0" t="0" r="8890" b="0"/>
          <wp:wrapNone/>
          <wp:docPr id="16" name="Grafik 16" descr="G:\presse1\Presse- und Öffentlichkeitsarbeit\Corporate Identity\Corporate Design 2022\LRA_MUE_Briefpapier\LRA_MUE_Briefpapier_LRA_210x297_1122_blank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presse1\Presse- und Öffentlichkeitsarbeit\Corporate Identity\Corporate Design 2022\LRA_MUE_Briefpapier\LRA_MUE_Briefpapier_LRA_210x297_1122_blank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5121" cy="1066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0FFECBF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601649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proofState w:spelling="clean"/>
  <w:defaultTabStop w:val="708"/>
  <w:autoHyphenation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7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F4C"/>
    <w:rsid w:val="000108D1"/>
    <w:rsid w:val="00014A00"/>
    <w:rsid w:val="00080BD2"/>
    <w:rsid w:val="0008436B"/>
    <w:rsid w:val="000943B9"/>
    <w:rsid w:val="000D6AB8"/>
    <w:rsid w:val="000F13E3"/>
    <w:rsid w:val="000F66A1"/>
    <w:rsid w:val="001550C1"/>
    <w:rsid w:val="0018030C"/>
    <w:rsid w:val="00185C94"/>
    <w:rsid w:val="00187F04"/>
    <w:rsid w:val="001A00E0"/>
    <w:rsid w:val="001A38F1"/>
    <w:rsid w:val="001A55A2"/>
    <w:rsid w:val="00200FAE"/>
    <w:rsid w:val="00245802"/>
    <w:rsid w:val="002570DF"/>
    <w:rsid w:val="00271267"/>
    <w:rsid w:val="002A61FE"/>
    <w:rsid w:val="002E0713"/>
    <w:rsid w:val="002E7954"/>
    <w:rsid w:val="0030191A"/>
    <w:rsid w:val="003036F6"/>
    <w:rsid w:val="003366F6"/>
    <w:rsid w:val="003F0FF8"/>
    <w:rsid w:val="00403408"/>
    <w:rsid w:val="004036D5"/>
    <w:rsid w:val="004220E5"/>
    <w:rsid w:val="00424153"/>
    <w:rsid w:val="00437A9E"/>
    <w:rsid w:val="004921A6"/>
    <w:rsid w:val="004B1D2F"/>
    <w:rsid w:val="004C019F"/>
    <w:rsid w:val="00521933"/>
    <w:rsid w:val="0055412E"/>
    <w:rsid w:val="00556645"/>
    <w:rsid w:val="005664B0"/>
    <w:rsid w:val="00580030"/>
    <w:rsid w:val="00581920"/>
    <w:rsid w:val="00581CF4"/>
    <w:rsid w:val="005A7491"/>
    <w:rsid w:val="005B4408"/>
    <w:rsid w:val="005B7689"/>
    <w:rsid w:val="005C1C4E"/>
    <w:rsid w:val="005C491E"/>
    <w:rsid w:val="005E2CEB"/>
    <w:rsid w:val="0066286B"/>
    <w:rsid w:val="0068744E"/>
    <w:rsid w:val="00690C23"/>
    <w:rsid w:val="00695196"/>
    <w:rsid w:val="006C0F0F"/>
    <w:rsid w:val="006C36D9"/>
    <w:rsid w:val="006E07E7"/>
    <w:rsid w:val="006E6F2A"/>
    <w:rsid w:val="006F0FB2"/>
    <w:rsid w:val="006F37F4"/>
    <w:rsid w:val="00734EF2"/>
    <w:rsid w:val="007810CC"/>
    <w:rsid w:val="007D54F8"/>
    <w:rsid w:val="007F04D9"/>
    <w:rsid w:val="007F16EA"/>
    <w:rsid w:val="0082130F"/>
    <w:rsid w:val="00843811"/>
    <w:rsid w:val="00851A1C"/>
    <w:rsid w:val="00856A31"/>
    <w:rsid w:val="008A6319"/>
    <w:rsid w:val="008B1E7F"/>
    <w:rsid w:val="008C097F"/>
    <w:rsid w:val="008D4671"/>
    <w:rsid w:val="008D78C2"/>
    <w:rsid w:val="008F0247"/>
    <w:rsid w:val="00954ECB"/>
    <w:rsid w:val="009556ED"/>
    <w:rsid w:val="009A3706"/>
    <w:rsid w:val="00A10B92"/>
    <w:rsid w:val="00A247BB"/>
    <w:rsid w:val="00A2770A"/>
    <w:rsid w:val="00A52745"/>
    <w:rsid w:val="00A658DD"/>
    <w:rsid w:val="00AB74F9"/>
    <w:rsid w:val="00AC3366"/>
    <w:rsid w:val="00AC5CB9"/>
    <w:rsid w:val="00B01548"/>
    <w:rsid w:val="00B263B7"/>
    <w:rsid w:val="00B31C74"/>
    <w:rsid w:val="00B32A24"/>
    <w:rsid w:val="00B55B57"/>
    <w:rsid w:val="00B73ACD"/>
    <w:rsid w:val="00B74A02"/>
    <w:rsid w:val="00BA1D5F"/>
    <w:rsid w:val="00C056D8"/>
    <w:rsid w:val="00C15046"/>
    <w:rsid w:val="00C36684"/>
    <w:rsid w:val="00C47B15"/>
    <w:rsid w:val="00C608D4"/>
    <w:rsid w:val="00C6566B"/>
    <w:rsid w:val="00C66CE4"/>
    <w:rsid w:val="00C93B15"/>
    <w:rsid w:val="00CB7D48"/>
    <w:rsid w:val="00CF2CD0"/>
    <w:rsid w:val="00CF3950"/>
    <w:rsid w:val="00CF786F"/>
    <w:rsid w:val="00D54A6A"/>
    <w:rsid w:val="00D909FF"/>
    <w:rsid w:val="00DB00F7"/>
    <w:rsid w:val="00DC7F4C"/>
    <w:rsid w:val="00DD2B19"/>
    <w:rsid w:val="00E0597E"/>
    <w:rsid w:val="00E27616"/>
    <w:rsid w:val="00E54724"/>
    <w:rsid w:val="00EC781E"/>
    <w:rsid w:val="00ED73AD"/>
    <w:rsid w:val="00EE40C5"/>
    <w:rsid w:val="00F3188F"/>
    <w:rsid w:val="00F426AD"/>
    <w:rsid w:val="00F60A04"/>
    <w:rsid w:val="00F63C7A"/>
    <w:rsid w:val="00F75583"/>
    <w:rsid w:val="00FA0EEB"/>
    <w:rsid w:val="00FB0F0F"/>
    <w:rsid w:val="00FC2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</o:shapelayout>
  </w:shapeDefaults>
  <w:decimalSymbol w:val=","/>
  <w:listSeparator w:val=";"/>
  <w14:docId w14:val="700B31F9"/>
  <w15:docId w15:val="{4CD505BB-E218-4C07-978F-6C06A7843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Fließtext"/>
    <w:qFormat/>
    <w:rsid w:val="00690C23"/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rsid w:val="00690C23"/>
    <w:pPr>
      <w:keepNext/>
      <w:keepLines/>
      <w:spacing w:before="240" w:after="0"/>
      <w:outlineLvl w:val="0"/>
    </w:pPr>
    <w:rPr>
      <w:rFonts w:eastAsiaTheme="majorEastAsia" w:cstheme="majorBidi"/>
      <w:color w:val="5AA2B9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24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24153"/>
  </w:style>
  <w:style w:type="paragraph" w:styleId="Fuzeile">
    <w:name w:val="footer"/>
    <w:basedOn w:val="Standard"/>
    <w:link w:val="FuzeileZchn"/>
    <w:uiPriority w:val="99"/>
    <w:unhideWhenUsed/>
    <w:rsid w:val="00424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24153"/>
  </w:style>
  <w:style w:type="paragraph" w:styleId="KeinLeerraum">
    <w:name w:val="No Spacing"/>
    <w:link w:val="KeinLeerraumZchn"/>
    <w:uiPriority w:val="1"/>
    <w:rsid w:val="00424153"/>
    <w:pPr>
      <w:spacing w:after="0" w:line="240" w:lineRule="auto"/>
    </w:pPr>
    <w:rPr>
      <w:rFonts w:eastAsiaTheme="minorEastAsia"/>
      <w:lang w:eastAsia="de-D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424153"/>
    <w:rPr>
      <w:rFonts w:eastAsiaTheme="minorEastAsia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690C23"/>
    <w:rPr>
      <w:rFonts w:ascii="Arial" w:eastAsiaTheme="majorEastAsia" w:hAnsi="Arial" w:cstheme="majorBidi"/>
      <w:color w:val="5AA2B9" w:themeColor="accent1" w:themeShade="BF"/>
      <w:sz w:val="32"/>
      <w:szCs w:val="32"/>
    </w:rPr>
  </w:style>
  <w:style w:type="paragraph" w:customStyle="1" w:styleId="p1">
    <w:name w:val="p1"/>
    <w:basedOn w:val="Standard"/>
    <w:rsid w:val="004921A6"/>
    <w:pPr>
      <w:spacing w:after="0" w:line="240" w:lineRule="auto"/>
    </w:pPr>
    <w:rPr>
      <w:rFonts w:ascii="Minion Pro" w:hAnsi="Minion Pro" w:cs="Times New Roman"/>
      <w:sz w:val="18"/>
      <w:szCs w:val="18"/>
      <w:lang w:eastAsia="de-DE"/>
    </w:rPr>
  </w:style>
  <w:style w:type="paragraph" w:customStyle="1" w:styleId="Headline">
    <w:name w:val="Headline"/>
    <w:basedOn w:val="Standard"/>
    <w:rsid w:val="00F3188F"/>
    <w:pPr>
      <w:ind w:left="-567"/>
    </w:pPr>
    <w:rPr>
      <w:color w:val="376F81" w:themeColor="accent1" w:themeShade="80"/>
      <w:w w:val="150"/>
      <w:sz w:val="32"/>
    </w:rPr>
  </w:style>
  <w:style w:type="paragraph" w:customStyle="1" w:styleId="berschrift">
    <w:name w:val="Überschrift"/>
    <w:link w:val="berschriftZchn"/>
    <w:qFormat/>
    <w:rsid w:val="00A52745"/>
    <w:pPr>
      <w:ind w:left="-567"/>
    </w:pPr>
    <w:rPr>
      <w:rFonts w:ascii="Arial" w:eastAsiaTheme="majorEastAsia" w:hAnsi="Arial" w:cstheme="majorBidi"/>
      <w:color w:val="003A6D" w:themeColor="accent3" w:themeShade="BF"/>
      <w:sz w:val="32"/>
      <w:szCs w:val="32"/>
    </w:rPr>
  </w:style>
  <w:style w:type="character" w:customStyle="1" w:styleId="berschriftZchn">
    <w:name w:val="Überschrift Zchn"/>
    <w:basedOn w:val="Absatz-Standardschriftart"/>
    <w:link w:val="berschrift"/>
    <w:rsid w:val="00A52745"/>
    <w:rPr>
      <w:rFonts w:ascii="Arial" w:eastAsiaTheme="majorEastAsia" w:hAnsi="Arial" w:cstheme="majorBidi"/>
      <w:color w:val="003A6D" w:themeColor="accent3" w:themeShade="BF"/>
      <w:sz w:val="32"/>
      <w:szCs w:val="32"/>
    </w:rPr>
  </w:style>
  <w:style w:type="character" w:customStyle="1" w:styleId="AuszeichnungFett">
    <w:name w:val="Auszeichnung_Fett"/>
    <w:basedOn w:val="Absatz-Standardschriftart"/>
    <w:uiPriority w:val="1"/>
    <w:qFormat/>
    <w:rsid w:val="00F3188F"/>
    <w:rPr>
      <w:b/>
    </w:rPr>
  </w:style>
  <w:style w:type="character" w:customStyle="1" w:styleId="AuszeichnungKursiv">
    <w:name w:val="Auszeichnung Kursiv"/>
    <w:basedOn w:val="Absatz-Standardschriftart"/>
    <w:uiPriority w:val="1"/>
    <w:qFormat/>
    <w:rsid w:val="00A52745"/>
    <w:rPr>
      <w:i/>
    </w:rPr>
  </w:style>
  <w:style w:type="character" w:styleId="Hyperlink">
    <w:name w:val="Hyperlink"/>
    <w:basedOn w:val="Absatz-Standardschriftart"/>
    <w:rsid w:val="00DC7F4C"/>
    <w:rPr>
      <w:color w:val="0000FF"/>
      <w:u w:val="single"/>
    </w:rPr>
  </w:style>
  <w:style w:type="paragraph" w:styleId="Textkrper">
    <w:name w:val="Body Text"/>
    <w:basedOn w:val="Standard"/>
    <w:link w:val="TextkrperZchn"/>
    <w:rsid w:val="00DC7F4C"/>
    <w:pPr>
      <w:spacing w:after="0" w:line="240" w:lineRule="auto"/>
      <w:jc w:val="both"/>
    </w:pPr>
    <w:rPr>
      <w:rFonts w:eastAsia="Times New Roman" w:cs="Times New Roman"/>
      <w:sz w:val="24"/>
      <w:szCs w:val="24"/>
      <w:lang w:eastAsia="de-DE"/>
    </w:rPr>
  </w:style>
  <w:style w:type="character" w:customStyle="1" w:styleId="TextkrperZchn">
    <w:name w:val="Textkörper Zchn"/>
    <w:basedOn w:val="Absatz-Standardschriftart"/>
    <w:link w:val="Textkrper"/>
    <w:rsid w:val="00DC7F4C"/>
    <w:rPr>
      <w:rFonts w:ascii="Arial" w:eastAsia="Times New Roman" w:hAnsi="Arial" w:cs="Times New Roman"/>
      <w:sz w:val="24"/>
      <w:szCs w:val="24"/>
      <w:lang w:eastAsia="de-DE"/>
    </w:rPr>
  </w:style>
  <w:style w:type="paragraph" w:customStyle="1" w:styleId="Default">
    <w:name w:val="Default"/>
    <w:rsid w:val="000F13E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D78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D78C2"/>
    <w:rPr>
      <w:rFonts w:ascii="Segoe UI" w:hAnsi="Segoe UI" w:cs="Segoe UI"/>
      <w:sz w:val="18"/>
      <w:szCs w:val="18"/>
    </w:rPr>
  </w:style>
  <w:style w:type="paragraph" w:customStyle="1" w:styleId="Bezugszeile">
    <w:name w:val="Bezugszeile"/>
    <w:basedOn w:val="Standard"/>
    <w:rsid w:val="00CF3950"/>
    <w:pPr>
      <w:framePr w:vSpace="57" w:wrap="around" w:vAnchor="page" w:hAnchor="page" w:x="9867" w:y="5955"/>
      <w:tabs>
        <w:tab w:val="left" w:pos="10276"/>
      </w:tabs>
      <w:spacing w:after="0" w:line="240" w:lineRule="auto"/>
    </w:pPr>
    <w:rPr>
      <w:rFonts w:eastAsia="Times New Roman" w:cs="Arial"/>
      <w:sz w:val="14"/>
      <w:szCs w:val="24"/>
      <w:lang w:eastAsia="de-DE"/>
    </w:rPr>
  </w:style>
  <w:style w:type="paragraph" w:customStyle="1" w:styleId="Textkrper-Einzug21">
    <w:name w:val="Textkörper-Einzug 21"/>
    <w:basedOn w:val="Standard"/>
    <w:rsid w:val="00CF3950"/>
    <w:pPr>
      <w:overflowPunct w:val="0"/>
      <w:autoSpaceDE w:val="0"/>
      <w:autoSpaceDN w:val="0"/>
      <w:adjustRightInd w:val="0"/>
      <w:spacing w:after="0" w:line="360" w:lineRule="auto"/>
      <w:ind w:left="-142" w:firstLine="142"/>
      <w:jc w:val="both"/>
      <w:textAlignment w:val="baseline"/>
    </w:pPr>
    <w:rPr>
      <w:rFonts w:ascii="Gill Sans" w:eastAsia="Times New Roman" w:hAnsi="Gill Sans" w:cs="Times New Roman"/>
      <w:sz w:val="24"/>
      <w:szCs w:val="20"/>
      <w:lang w:eastAsia="de-DE"/>
    </w:rPr>
  </w:style>
  <w:style w:type="paragraph" w:customStyle="1" w:styleId="Textkrper31">
    <w:name w:val="Textkörper 31"/>
    <w:basedOn w:val="Standard"/>
    <w:rsid w:val="00CF395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1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">
  <a:themeElements>
    <a:clrScheme name="Landkreis Mühldorf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9CC7D5"/>
      </a:accent1>
      <a:accent2>
        <a:srgbClr val="BC2329"/>
      </a:accent2>
      <a:accent3>
        <a:srgbClr val="004F92"/>
      </a:accent3>
      <a:accent4>
        <a:srgbClr val="FCD81B"/>
      </a:accent4>
      <a:accent5>
        <a:srgbClr val="E05569"/>
      </a:accent5>
      <a:accent6>
        <a:srgbClr val="E6792B"/>
      </a:accent6>
      <a:hlink>
        <a:srgbClr val="4DAE46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038F7174-6C2B-48D6-B1A1-D015DCA76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Landratsamt</Company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Lerch Julia</dc:creator>
  <cp:lastModifiedBy>Kunesch Selina</cp:lastModifiedBy>
  <cp:revision>4</cp:revision>
  <cp:lastPrinted>2025-10-08T14:02:00Z</cp:lastPrinted>
  <dcterms:created xsi:type="dcterms:W3CDTF">2025-10-08T14:02:00Z</dcterms:created>
  <dcterms:modified xsi:type="dcterms:W3CDTF">2026-07-30T09:58:00Z</dcterms:modified>
</cp:coreProperties>
</file>